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17" w:rsidRPr="00FA0317" w:rsidRDefault="00FA0317" w:rsidP="00FA0317">
      <w:pPr>
        <w:jc w:val="right"/>
        <w:rPr>
          <w:rFonts w:ascii="Times New Roman" w:hAnsi="Times New Roman" w:cs="Times New Roman"/>
        </w:rPr>
      </w:pPr>
      <w:r w:rsidRPr="00FA0317">
        <w:rPr>
          <w:rFonts w:ascii="Times New Roman" w:hAnsi="Times New Roman" w:cs="Times New Roman"/>
        </w:rPr>
        <w:t>Приложение № 2.1</w:t>
      </w:r>
    </w:p>
    <w:tbl>
      <w:tblPr>
        <w:tblW w:w="1108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2"/>
        <w:gridCol w:w="3302"/>
        <w:gridCol w:w="1578"/>
        <w:gridCol w:w="95"/>
        <w:gridCol w:w="1890"/>
      </w:tblGrid>
      <w:tr w:rsidR="002E56B8" w:rsidTr="00FA0317">
        <w:trPr>
          <w:trHeight w:val="17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FA0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FA03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Расчет стоимости услуг физической охраны Московского офиса АО "КТК-Р"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242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6100ED" w:rsidRDefault="0061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 1 суточный пост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Оплата труда 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92"/>
        </w:trPr>
        <w:tc>
          <w:tcPr>
            <w:tcW w:w="42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1 суточный 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месяц 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Охранник суточная ставка, включая НДФЛ-13%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Налоги с з-п, ЕСН, ПФ,ФСС, травматизм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т.д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ФОТ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Расходы предприятия (ежемесячные)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752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Затраты на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администраивно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>-управленческий ресурс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Закупка имущества по ТЗ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ГСМ, страховка авто, ТО для  ГБР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Страхование сотрудников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7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Обучение охранников, сдача плановых проверок в ОЛРР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Канцелярия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хозрасходы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расходы предприятия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(оплата труда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Прибыль-(ФОТ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4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СТОИМОСТЬ 1 СУТОЧНОГО ПОСТА ВСЕГО: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полусуточнй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 xml:space="preserve"> пост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Оплата труда 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92"/>
        </w:trPr>
        <w:tc>
          <w:tcPr>
            <w:tcW w:w="42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1 дневной 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месяц 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Охранник дневная ставка, включая НДФЛ-13%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Налоги с з-п ЕСН, ПФ,ФСС, травматизм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т.д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ФОТ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Расходы предприятия (ежемесячные)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752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Затраты на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администраивно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>-управленческий ресурс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Закупка имущества по ТЗ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ГСМ, страховка авто, ТО для  ГБР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Страхование сотрудников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7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Обучение охранников, сдача плановых проверок в ОЛРР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Канцелярия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хозрасходы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расходы предприятия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(оплата труда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Прибыль- (ФОТ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24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СТОИМОСТЬ 1 ДНЕВНОГО ПОСТА ВСЕГО: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0ED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00ED" w:rsidRDefault="0061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 менеджер по охране (начальника охраны)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Оплата труда 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42"/>
        </w:trPr>
        <w:tc>
          <w:tcPr>
            <w:tcW w:w="42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1 дневной 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месяц 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7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Охранник дневная ставка, включая НДФЛ-13%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75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Налоги с з-п ЕСН, ПФ,ФСС, травматизм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т.д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ФОТ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Расходы предприятия (ежемесячные)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752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Затраты на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администраивно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>-управленческий ресурс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Закупка имущества по ТЗ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ГСМ, страховка авто, ТО для  ГБР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Страхование сотрудников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Обучение, сдача плановых проверок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Канцелярия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хозрасходы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расходы предприятия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(оплата труда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Прибыль- (ФОТ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242"/>
        </w:trPr>
        <w:tc>
          <w:tcPr>
            <w:tcW w:w="75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СТОИМОСТЬ  ПОСТА НАЧАЛЬНИКА ОХРАНЫ ВСЕГО: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317" w:rsidRPr="002E56B8" w:rsidTr="00FA0317">
        <w:trPr>
          <w:trHeight w:val="235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ИТОГО: 7 суточных + 4 дневных + Начальник охраны дневной в месяц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ез НДС</w:t>
            </w:r>
          </w:p>
        </w:tc>
      </w:tr>
      <w:tr w:rsidR="00FA0317" w:rsidRP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НДС</w:t>
            </w:r>
          </w:p>
        </w:tc>
      </w:tr>
      <w:tr w:rsidR="00FA0317" w:rsidRP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317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ВСЕГО: с учетом НДС</w:t>
            </w:r>
          </w:p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317" w:rsidRPr="002E56B8" w:rsidTr="00FA0317">
        <w:trPr>
          <w:trHeight w:val="235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ИТОГО: 7 суточных + 4 дневных + Начальник охраны дневной в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б</w:t>
            </w: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ез НДС</w:t>
            </w:r>
          </w:p>
        </w:tc>
      </w:tr>
      <w:tr w:rsidR="00FA0317" w:rsidRP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НДС</w:t>
            </w:r>
          </w:p>
        </w:tc>
      </w:tr>
      <w:tr w:rsidR="002E56B8" w:rsidTr="00FA0317">
        <w:trPr>
          <w:trHeight w:val="1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 Дополнительные посты (при необходимости до 5 чел. 24ч. 5 мероприятий)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1. Оплата труда 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92"/>
        </w:trPr>
        <w:tc>
          <w:tcPr>
            <w:tcW w:w="42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1 суточный 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месяц 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Охранник дневная ставка, включая НДФЛ-13%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Налоги с з-п ЕСН, ПФ,ФСС, травматизм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т.д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ФОТ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 Расходы предприятия (ежемесячные)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752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Затраты на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администраивно</w:t>
            </w:r>
            <w:proofErr w:type="spellEnd"/>
            <w:r w:rsidRPr="002E56B8">
              <w:rPr>
                <w:rFonts w:ascii="Times New Roman" w:hAnsi="Times New Roman" w:cs="Times New Roman"/>
                <w:color w:val="000000"/>
              </w:rPr>
              <w:t>-управленческий ресурс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Закупка имущества по ТЗ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ГСМ, страховка авто, ТО для  ГБР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Страхование сотрудников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Обучение , сдача плановых проверок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 xml:space="preserve">Канцелярия и </w:t>
            </w:r>
            <w:proofErr w:type="spellStart"/>
            <w:r w:rsidRPr="002E56B8">
              <w:rPr>
                <w:rFonts w:ascii="Times New Roman" w:hAnsi="Times New Roman" w:cs="Times New Roman"/>
                <w:color w:val="000000"/>
              </w:rPr>
              <w:t>хозрасходы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расходы предприятия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82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ИТОГО (оплата труда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75"/>
        </w:trPr>
        <w:tc>
          <w:tcPr>
            <w:tcW w:w="4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6B8">
              <w:rPr>
                <w:rFonts w:ascii="Times New Roman" w:hAnsi="Times New Roman" w:cs="Times New Roman"/>
                <w:color w:val="000000"/>
              </w:rPr>
              <w:t>Прибыль- (ФОТ + расходы предприятия)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242"/>
        </w:trPr>
        <w:tc>
          <w:tcPr>
            <w:tcW w:w="75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FA0317">
              <w:rPr>
                <w:rFonts w:ascii="Times New Roman" w:hAnsi="Times New Roman" w:cs="Times New Roman"/>
                <w:b/>
                <w:bCs/>
                <w:color w:val="000000"/>
              </w:rPr>
              <w:t>ТОИМОСТЬ ПОСТОВ</w:t>
            </w: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ВСЕГО: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56B8" w:rsidTr="00FA0317">
        <w:trPr>
          <w:trHeight w:val="149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317" w:rsidRPr="002E56B8" w:rsidTr="00FA0317">
        <w:trPr>
          <w:trHeight w:val="5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317" w:rsidRP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ИТОГО: 5 суточных 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-  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>Без НДС</w:t>
            </w:r>
          </w:p>
        </w:tc>
      </w:tr>
      <w:tr w:rsidR="00FA0317" w:rsidRP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A0317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A0317" w:rsidRPr="002E56B8" w:rsidRDefault="00FA0317" w:rsidP="00B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2E56B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НДС</w:t>
            </w:r>
          </w:p>
        </w:tc>
      </w:tr>
      <w:tr w:rsidR="002E56B8" w:rsidTr="00FA0317">
        <w:trPr>
          <w:trHeight w:val="235"/>
        </w:trPr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FA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991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FA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FA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317" w:rsidTr="00FA0317">
        <w:trPr>
          <w:trHeight w:val="5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 w:rsidP="00FA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317" w:rsidRPr="002E56B8" w:rsidRDefault="00FA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 w:rsidP="00FA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Pr="002E56B8" w:rsidRDefault="002E5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E56B8" w:rsidTr="00FA0317">
        <w:trPr>
          <w:trHeight w:val="235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2E56B8" w:rsidRDefault="002E56B8" w:rsidP="00FA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:rsid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E56B8" w:rsidRDefault="002E5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01D8E" w:rsidRDefault="00B01D8E"/>
    <w:sectPr w:rsidR="00B01D8E" w:rsidSect="006E40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AB"/>
    <w:rsid w:val="002E56B8"/>
    <w:rsid w:val="006100ED"/>
    <w:rsid w:val="006E40A3"/>
    <w:rsid w:val="00991575"/>
    <w:rsid w:val="00B01D8E"/>
    <w:rsid w:val="00B236AB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F3AF"/>
  <w15:chartTrackingRefBased/>
  <w15:docId w15:val="{B4DF31B8-E6BB-4B9A-ACD4-037F3C6D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BDE24-D14A-4522-92D7-165CAA8FF336}"/>
</file>

<file path=customXml/itemProps2.xml><?xml version="1.0" encoding="utf-8"?>
<ds:datastoreItem xmlns:ds="http://schemas.openxmlformats.org/officeDocument/2006/customXml" ds:itemID="{0C12D847-067E-4320-AF31-EBC1587602EF}"/>
</file>

<file path=customXml/itemProps3.xml><?xml version="1.0" encoding="utf-8"?>
<ds:datastoreItem xmlns:ds="http://schemas.openxmlformats.org/officeDocument/2006/customXml" ds:itemID="{C58025C9-E0E5-4246-AE55-8F51B6508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karp1011</dc:creator>
  <cp:keywords/>
  <dc:description/>
  <cp:lastModifiedBy>karp1011</cp:lastModifiedBy>
  <cp:revision>8</cp:revision>
  <dcterms:created xsi:type="dcterms:W3CDTF">2021-03-31T06:01:00Z</dcterms:created>
  <dcterms:modified xsi:type="dcterms:W3CDTF">2021-03-31T13:41:00Z</dcterms:modified>
</cp:coreProperties>
</file>